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66" w:rsidRPr="00BC5348" w:rsidRDefault="00640966" w:rsidP="0064096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5348">
        <w:rPr>
          <w:rFonts w:ascii="Times New Roman" w:hAnsi="Times New Roman" w:cs="Times New Roman"/>
          <w:b/>
          <w:i/>
          <w:sz w:val="20"/>
          <w:szCs w:val="20"/>
        </w:rPr>
        <w:t>Karta zgodności z kryteriami wyboru operacji dla celu ogólnego 3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9"/>
        <w:gridCol w:w="899"/>
        <w:gridCol w:w="1962"/>
        <w:gridCol w:w="993"/>
        <w:gridCol w:w="846"/>
        <w:gridCol w:w="2550"/>
        <w:gridCol w:w="1416"/>
      </w:tblGrid>
      <w:tr w:rsidR="00640966" w:rsidRPr="00BC5348" w:rsidTr="009F08A0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755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Karta oceny operacji w ramach </w:t>
            </w:r>
            <w:bookmarkStart w:id="0" w:name="_GoBack"/>
            <w:bookmarkEnd w:id="0"/>
            <w:r w:rsidRPr="00B735B2">
              <w:rPr>
                <w:rFonts w:ascii="Times New Roman" w:hAnsi="Times New Roman" w:cs="Times New Roman"/>
                <w:b/>
                <w:sz w:val="20"/>
                <w:szCs w:val="20"/>
              </w:rPr>
              <w:t>konkursu nr</w:t>
            </w:r>
            <w:r w:rsidR="007558A4" w:rsidRPr="00B73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2/2022</w:t>
            </w:r>
          </w:p>
        </w:tc>
      </w:tr>
      <w:tr w:rsidR="00640966" w:rsidRPr="00BC5348" w:rsidTr="009F08A0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966" w:rsidRPr="00BC5348" w:rsidRDefault="00640966" w:rsidP="009F08A0">
            <w:pPr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40966" w:rsidRPr="00BC5348" w:rsidRDefault="00640966" w:rsidP="009F08A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Numer wniosku:  ………………………………………………………………………………………………..</w:t>
            </w:r>
          </w:p>
        </w:tc>
      </w:tr>
      <w:tr w:rsidR="00640966" w:rsidRPr="00BC5348" w:rsidTr="009F08A0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966" w:rsidRPr="00BC5348" w:rsidRDefault="00640966" w:rsidP="009F08A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966" w:rsidRPr="00BC5348" w:rsidTr="009F08A0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966" w:rsidRPr="00BC5348" w:rsidRDefault="00640966" w:rsidP="009F08A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966" w:rsidRPr="00BC5348" w:rsidTr="009F08A0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Cel ogólny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3. Obszar LGD konkurencyjny gospodarczo z przedsiębiorczymi mieszkańcami świadomymi atutów swojego otoczenia.</w:t>
            </w:r>
          </w:p>
        </w:tc>
      </w:tr>
      <w:tr w:rsidR="00640966" w:rsidRPr="00BC5348" w:rsidTr="009F08A0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Cel szczegółowy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3.1 Rozwój przedsiębiorczości związanej z przetwórstwem rolno - spożywczym, produkcją i sprzedażą produktów lokalnych oraz wykorzystującą potencjał rolnictwa.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3.2 Rozwój przedsiębiorczości poprzez wsparcie zakładania i rozwijania działalności gospodarczej w sektorze usług, produkcji i handlu.</w:t>
            </w:r>
          </w:p>
        </w:tc>
      </w:tr>
      <w:tr w:rsidR="00640966" w:rsidRPr="00BC5348" w:rsidTr="009F08A0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3.1.1 Wspieranie działalności związanej z przetwórstwem rolno – spożywczym.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3.2.1 Wsparcie działalności w sektorze usług, produkcji i handlu</w:t>
            </w:r>
          </w:p>
        </w:tc>
      </w:tr>
      <w:tr w:rsidR="00640966" w:rsidRPr="00BC5348" w:rsidTr="009F08A0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rPr>
          <w:trHeight w:val="7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Wnioskodawca skonsultował wniosek o przyznanie pomocy i korzystał z doradztwa z pracownikami Biura LGD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skonsultował przygotowywany wniosek o przyznanie pomocy z pracownikiem Biura LGD osobiście w siedzibie Biura LGD pod kątem jego merytorycznej zgodności z programem i LSR. Wnioskodawca musi skorzystać z doradztwa minimum jeden raz zgodnie z regulaminem doradztwa.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Wnioskodawca powinien zgłosić się na doradztwo z uzupełnionym wnioskiem, biznesplanem oraz załącznikami do wniosku.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Punktacji nie podlegają konsultacje telefoniczne i jednorazowe zapytania. Korzystanie z doradztwa zapewni wysoką jakość przygotowanego wniosku o przyznanie pomocy i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sprawna realizacje operacji. 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zakłada:</w:t>
            </w:r>
          </w:p>
          <w:p w:rsidR="00640966" w:rsidRPr="00BC5348" w:rsidRDefault="00640966" w:rsidP="006409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utworzenie 1 miejsca pracy</w:t>
            </w:r>
          </w:p>
          <w:p w:rsidR="00640966" w:rsidRPr="00BC5348" w:rsidRDefault="00640966" w:rsidP="006409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utworzenie pow. 1 miejsca pracy</w:t>
            </w:r>
          </w:p>
          <w:p w:rsidR="00640966" w:rsidRPr="00BC5348" w:rsidRDefault="00640966" w:rsidP="006409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utworzenie 2 miejsc pracy</w:t>
            </w:r>
          </w:p>
          <w:p w:rsidR="00640966" w:rsidRPr="00BC5348" w:rsidRDefault="00640966" w:rsidP="0064096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nie zakłada utworzenia i utrzymania miejsca pracy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tabs>
                <w:tab w:val="left" w:pos="195"/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40966" w:rsidRPr="00BC5348" w:rsidRDefault="00640966" w:rsidP="009F08A0">
            <w:pPr>
              <w:tabs>
                <w:tab w:val="left" w:pos="195"/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w ramach zaplanowanej operacji przewiduje zatrudnienie (w tym samozatrudnienie)  w przeliczeniu na pełne etaty średniorocznie. 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 utworzenie co najmniej 1 miejsca pracy dla osób należących do grup de faworyzowanych określonych w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zakłada utworzenie miejsca pracy dla osób należących do grup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zdiagnozowanych w LSR. Preferowane będą wnioski pozytywnie oddziaływujące na grupę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defaworyzowaną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ze względu na dostęp do rynku pracy. Przez grupę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defaworyzowaną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należy rozumieć osoby bezrobotne.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Należy szczegółowo odnieść się do opisu grupy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zawartego w LSR (opis tworzonego miejsca pracy oraz wymagań zatrudnienia).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jest innowacyjna zgodnie z definicją i zakresem przyjętym w LSR oraz na jej wprowadzenie zaplanowano koszty w budżecie </w:t>
            </w: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Innowacja dotyczy:</w:t>
            </w: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64096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regionu LGD</w:t>
            </w:r>
          </w:p>
          <w:p w:rsidR="00640966" w:rsidRPr="00BC5348" w:rsidRDefault="00640966" w:rsidP="009F08A0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64096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gminy</w:t>
            </w: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64096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</w:t>
            </w:r>
          </w:p>
          <w:p w:rsidR="00640966" w:rsidRPr="00BC5348" w:rsidRDefault="00640966" w:rsidP="009F08A0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64096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nie jest innowacyjna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się za spełnione, jeżeli wnioskodawca zaplanował we wniosku o przyznanie pomocy działania o charakterze nowatorskim przyczyniające się do pozytywnych zmian na obszarze LGD. Przez innowacyjność należy rozumieć zastosowanie lub wprowadzenie nowych/ ulepszonych produktów, procesów (technologii), usług, metod organizacji lub marketingu poprzez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praktyczne wykorzystanie lokalnych zasobów unikalnych i charakterystycznych na obszarze LSR (przyrodniczych, historycznych, kulturowych czy społecznych). Innowacyjnym rozwiązaniem może być nietypowe, niestandardowe wykorzystanie zasobów czy promocja. 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 przypadku podejmowania działalności punkty za innowacyjność na poziomie przedsiębiorstwa zostaną przyznane jeśli wnioskodawca zaplanował we wniosku nowe, niestandardowe rozwiązania dotyczące prowadzenia przedsiębiorstwa lub świadczenia usług w odniesieniu do przedsiębiorstw działających na terenie regionu LGD lub gminy oraz udowodnił to we wniosku o przyznanie pomocy.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 Wnioskodawca powinien opisać innowacyjność operacji oraz przedłożyć potwierdzające dokumenty (np. wydruki z Internetu, opinie sprzedawcy itp.)W przypadku innowacyjności na poziomie przedsiębiorstwa wystarczy jak wnioskodawca uzasadni we wniosku na czym polega innowacyjność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Projekt zakłada zastosowanie rozwiązań sprzyjających ochronie środowiska lub przeciwdziałających zmianom klimatu, o charakterze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infrastrukturalno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- technicznym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, jeżeli wnioskodawca zaplanował operacje, które w swoich celach lub działaniach bezpośrednio przyczyniają się do ochrony środowiska lub klimatu (np. operacje zmniejszające zanieczyszczenia środowiska, promieniowanie poprzez modernizację dotychczasowego źródła emisji, recykling odpadów, gospodarska wodno-ściekowa) lub pośrednio uwzględnia wykonywanie usług za pomocą technologii, maszyn, urządzeń i sprzętu ograniczającego niekorzystne oddziaływanie na środowisko naturalne zastąpienie go innym urządzeniem, maszyną, środkiem transportu lub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rozwiązaniem technicznym. Preferowane będą operacje zakładające zastosowanie efektywniejszych technologii wykorzystujących OZE przyczyniające się do osiągnięcia jak najwyższego efektu ekologicznego. 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dokumentów załączonych do wniosku o przyznanie pomocy oraz będzie miało odzwierciedlenie w budżecie operacji. Punktacji nie podlega segregowanie odpadów i oświetlenie LED.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podniesienia konkurencyjności gospodarczej obszaru poprzez utworzenie lub rozwój przedsiębiorstwa oraz wpływa na poprawę sytuacji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społeczno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– gospodarczej obszaru LSR, w szczególności poprawę sytuacji odbiorców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operacja przyczynia  się do podniesienia konkurencyjności gospodarczej obszaru poprzez utworzenie lub rozwój przedsiębiorstwa.  Spełnienie kryterium będzie badane na podstawie informacji zawartej we wniosku o przyznanie pomocy. Wnioskodawca powinien opisać w jaki sposób planowana do realizacji operacja wzmocni jego pozycję na rynku oraz w jaki sposób przyczyni się do zwiększenia konkurencyjności obszaru. Dodatkowo wnioskodawca powinien przedstawić problemy i potrzeby przyszłych odbiorców i sposób w jaki planowana przez niego działalność odpowiada na to lokalne zapotrzebowanie. Należy przedstawić opis i  analizę zadań realizowanych w ramach operacji i ich wpływ na konkurencyjność  oraz poprawę sytuacji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społeczno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– gospodarczej.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ma wpływ na rozwiązywanie problemów obszaru objętego LSR wskazanych w diagnozie:</w:t>
            </w: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640966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:rsidR="00640966" w:rsidRPr="00BC5348" w:rsidRDefault="00640966" w:rsidP="009F08A0">
            <w:p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640966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rozwiązania 2 problemów </w:t>
            </w: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640966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operacja przyczynia się do rozwiązania minimum 1 problemu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się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określony w LSR w analizie SWOT oraz uzasadnić wpływ operacji na jego rozwiązanie. Każda operacja powinna się przyczyniać do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rozwiązania minimum jednego problemu zdiagnozowanego w LSR.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 przypadku braku uzasadnienia i odniesienia się do problemów zawartych w LSR punkty nie mogą zostać przyznane.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Wnioskodawca spełnia jeden z następujących warunków:</w:t>
            </w:r>
          </w:p>
          <w:p w:rsidR="00640966" w:rsidRPr="00BC5348" w:rsidRDefault="00640966" w:rsidP="0064096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zamieszkuje na obszarze LSR co najmniej 1 rok</w:t>
            </w:r>
          </w:p>
          <w:p w:rsidR="00640966" w:rsidRPr="00BC5348" w:rsidRDefault="00640966" w:rsidP="0064096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prowadzi działalność gospodarczą na obszarze objętym LSR przez co najmniej 365 dni łącznie w okresie 3 lat poprzedzających dzień złożenia wniosku</w:t>
            </w:r>
          </w:p>
          <w:p w:rsidR="00640966" w:rsidRPr="00BC5348" w:rsidRDefault="00640966" w:rsidP="0064096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ma siedzibę na obszarze LSR w przypadku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potwierdzi spełnienie jednego z warunków poprzez przedłożenie stosownych dokumentów nie starszych niż miesiąc, np. wydruk z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, zaświadczenie o zameldowaniu, kopia dowodu osobistego, oświadczenie o miejscu zamieszkania, aktualny wydruk z KRS lub inne dokumenty poświadczające spełnienie wymaganych kryteriów.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Wnioskodawca jest osobą należącą do grupy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określonej w LSR </w:t>
            </w: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(kryterium dotyczy podejmowania działalności gospodarczej)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jest osobą należącą do grupy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zdiagnozowanej w LSR. Przez grupę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defaworyzowaną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należy rozumieć osoby bezrobotne.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 oraz na podstawie dokumentów złożonych przez wnioskodawcę (zaświadczenie z Urzędu Pracy o statusie bezrobotnego jeśli jest zarejestrowany w Urzędzie Pracy lub oświadczenie, że wnioskodawca pozostaje bez pracy, jeśli nie jest zarejestrowany w Urzędzie Pracy). Należy odnieść się do opisu grupy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defaryzowanej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zawartej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Wkład własny wnioskodawcy w finansowanie projektu jest wyższy od minimalnego wymaganego o 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Preferuje się projekty, w których wkład własny wnioskodawcy przekracza intensywność pomocy określoną w Programie. Celem jest promowanie projektów angażujących środki inne niż Programu. W ramach kryterium oceniana będzie wielkość zaangażowanych środków własnych wnioskodawcy w ramach wymaganego wkładu własnego w realizacje projektu.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Premiowane będą projekty, w których wnioskodawcy deklarują finansowy wkład własny na poziomie wyższym niż minimalny określony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2014-2020. Spełnienie kryterium będzie badane na podstawie informacji zawartej we wniosku o przyznanie pomocy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Czas realizacji operacji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preferuje operacje, które będą realizowane nie dłużej niż 12 miesięcy od daty podpisania umowy na wsparcie.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Okres realizacji operacji będzie nie dłuższy niż 12 miesięcy liczony od daty podpisania umowy na wsparcie. W celu spełnienia kryterium wnioskodawca powinien złożyć oświadczenie.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Maksymalna liczba: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966" w:rsidRPr="00BC5348" w:rsidRDefault="00640966" w:rsidP="006409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0966" w:rsidRPr="00BC5348" w:rsidRDefault="00640966" w:rsidP="006409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7C25" w:rsidRDefault="00CD7C25" w:rsidP="00CD7C25">
      <w:r>
        <w:t>Minimalna liczba punktów, jaką należy uzyskać aby otrzymać dofinansowanie w naborze Nr 2/2022</w:t>
      </w:r>
    </w:p>
    <w:p w:rsidR="00CD7C25" w:rsidRDefault="00CD7C25" w:rsidP="00CD7C25">
      <w:pPr>
        <w:rPr>
          <w:b/>
        </w:rPr>
      </w:pPr>
      <w:r>
        <w:rPr>
          <w:b/>
        </w:rPr>
        <w:t>- 13,5 pkt</w:t>
      </w:r>
    </w:p>
    <w:p w:rsidR="007558A4" w:rsidRPr="00640966" w:rsidRDefault="007558A4" w:rsidP="00640966">
      <w:pPr>
        <w:suppressAutoHyphens w:val="0"/>
        <w:rPr>
          <w:rFonts w:ascii="Times New Roman" w:hAnsi="Times New Roman" w:cs="Times New Roman"/>
          <w:sz w:val="20"/>
          <w:szCs w:val="20"/>
        </w:rPr>
      </w:pPr>
    </w:p>
    <w:sectPr w:rsidR="007558A4" w:rsidRPr="0064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7B18B1"/>
    <w:multiLevelType w:val="hybridMultilevel"/>
    <w:tmpl w:val="08BEC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3508CE"/>
    <w:multiLevelType w:val="multilevel"/>
    <w:tmpl w:val="CBE0C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4342390"/>
    <w:multiLevelType w:val="hybridMultilevel"/>
    <w:tmpl w:val="F5347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0C0F81"/>
    <w:multiLevelType w:val="hybridMultilevel"/>
    <w:tmpl w:val="F3466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7309FA"/>
    <w:multiLevelType w:val="hybridMultilevel"/>
    <w:tmpl w:val="D8F6F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66"/>
    <w:rsid w:val="00322211"/>
    <w:rsid w:val="00640966"/>
    <w:rsid w:val="007558A4"/>
    <w:rsid w:val="00B735B2"/>
    <w:rsid w:val="00C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966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966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4</cp:revision>
  <dcterms:created xsi:type="dcterms:W3CDTF">2021-12-17T09:06:00Z</dcterms:created>
  <dcterms:modified xsi:type="dcterms:W3CDTF">2022-01-14T08:35:00Z</dcterms:modified>
</cp:coreProperties>
</file>